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79" w:rsidRPr="00087C79" w:rsidRDefault="00825B7B" w:rsidP="00087C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spacing w:val="0"/>
          <w:lang w:eastAsia="pl-PL"/>
        </w:rPr>
      </w:pPr>
      <w:r>
        <w:rPr>
          <w:rFonts w:ascii="Times New Roman" w:eastAsia="Times New Roman" w:hAnsi="Times New Roman" w:cs="Times New Roman"/>
          <w:b w:val="0"/>
          <w:spacing w:val="0"/>
          <w:lang w:eastAsia="pl-PL"/>
        </w:rPr>
        <w:t>Piszczac, dnia 10.09</w:t>
      </w:r>
      <w:r w:rsidR="00087C79" w:rsidRPr="00087C79">
        <w:rPr>
          <w:rFonts w:ascii="Times New Roman" w:eastAsia="Times New Roman" w:hAnsi="Times New Roman" w:cs="Times New Roman"/>
          <w:b w:val="0"/>
          <w:spacing w:val="0"/>
          <w:lang w:eastAsia="pl-PL"/>
        </w:rPr>
        <w:t>.2021 r.</w:t>
      </w:r>
    </w:p>
    <w:p w:rsidR="00514DFE" w:rsidRDefault="00514DFE" w:rsidP="000A1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0"/>
          <w:lang w:eastAsia="pl-PL"/>
        </w:rPr>
      </w:pPr>
    </w:p>
    <w:p w:rsidR="000A1686" w:rsidRDefault="000A1686" w:rsidP="000A1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0"/>
          <w:lang w:eastAsia="pl-PL"/>
        </w:rPr>
      </w:pPr>
      <w:r>
        <w:rPr>
          <w:rFonts w:ascii="Times New Roman" w:eastAsia="Times New Roman" w:hAnsi="Times New Roman" w:cs="Times New Roman"/>
          <w:spacing w:val="0"/>
          <w:lang w:eastAsia="pl-PL"/>
        </w:rPr>
        <w:t>OGŁOSZENIE</w:t>
      </w:r>
    </w:p>
    <w:p w:rsidR="00825B7B" w:rsidRDefault="00930F77" w:rsidP="00087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0"/>
          <w:lang w:eastAsia="pl-PL"/>
        </w:rPr>
      </w:pPr>
      <w:r w:rsidRPr="00930F77">
        <w:rPr>
          <w:rFonts w:ascii="Times New Roman" w:eastAsia="Times New Roman" w:hAnsi="Times New Roman" w:cs="Times New Roman"/>
          <w:spacing w:val="0"/>
          <w:lang w:eastAsia="pl-PL"/>
        </w:rPr>
        <w:t>o naborze na członków komisji konkursowej do opiniowania ofert złożonych</w:t>
      </w:r>
      <w:r w:rsidR="00763A9E">
        <w:rPr>
          <w:rFonts w:ascii="Times New Roman" w:eastAsia="Times New Roman" w:hAnsi="Times New Roman" w:cs="Times New Roman"/>
          <w:spacing w:val="0"/>
          <w:lang w:eastAsia="pl-PL"/>
        </w:rPr>
        <w:t xml:space="preserve"> </w:t>
      </w:r>
      <w:r w:rsidR="00763A9E">
        <w:rPr>
          <w:rFonts w:ascii="Times New Roman" w:eastAsia="Times New Roman" w:hAnsi="Times New Roman" w:cs="Times New Roman"/>
          <w:spacing w:val="0"/>
          <w:lang w:eastAsia="pl-PL"/>
        </w:rPr>
        <w:br/>
      </w:r>
      <w:r w:rsidRPr="00930F77">
        <w:rPr>
          <w:rFonts w:ascii="Times New Roman" w:eastAsia="Times New Roman" w:hAnsi="Times New Roman" w:cs="Times New Roman"/>
          <w:spacing w:val="0"/>
          <w:lang w:eastAsia="pl-PL"/>
        </w:rPr>
        <w:t>w otwartym konkursie ofert na</w:t>
      </w:r>
      <w:r w:rsidR="00825B7B">
        <w:rPr>
          <w:rFonts w:ascii="Times New Roman" w:eastAsia="Times New Roman" w:hAnsi="Times New Roman" w:cs="Times New Roman"/>
          <w:spacing w:val="0"/>
          <w:lang w:eastAsia="pl-PL"/>
        </w:rPr>
        <w:t xml:space="preserve"> </w:t>
      </w:r>
      <w:r w:rsidR="00825B7B">
        <w:rPr>
          <w:rFonts w:ascii="Times New Roman" w:hAnsi="Times New Roman" w:cs="Calibri"/>
        </w:rPr>
        <w:t>O</w:t>
      </w:r>
      <w:r w:rsidR="00825B7B" w:rsidRPr="0096716E">
        <w:rPr>
          <w:rFonts w:ascii="Times New Roman" w:hAnsi="Times New Roman"/>
        </w:rPr>
        <w:t>rganizacj</w:t>
      </w:r>
      <w:r w:rsidR="00825B7B">
        <w:rPr>
          <w:rFonts w:ascii="Times New Roman" w:hAnsi="Times New Roman"/>
        </w:rPr>
        <w:t>a</w:t>
      </w:r>
      <w:r w:rsidR="00825B7B" w:rsidRPr="0096716E">
        <w:rPr>
          <w:rFonts w:ascii="Times New Roman" w:hAnsi="Times New Roman"/>
        </w:rPr>
        <w:t xml:space="preserve"> </w:t>
      </w:r>
      <w:r w:rsidR="00825B7B">
        <w:rPr>
          <w:rFonts w:ascii="Times New Roman" w:hAnsi="Times New Roman"/>
        </w:rPr>
        <w:t>zawodów sportowych i szkolenie zawodników w IV lidze lubelskiej na terenie gminy Piszczac w roku 2021</w:t>
      </w:r>
    </w:p>
    <w:p w:rsidR="00930F77" w:rsidRPr="00930F77" w:rsidRDefault="00930F77" w:rsidP="0093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</w:pPr>
      <w:r w:rsidRPr="00930F77">
        <w:rPr>
          <w:rFonts w:ascii="Times New Roman" w:eastAsia="Times New Roman" w:hAnsi="Times New Roman" w:cs="Times New Roman"/>
          <w:spacing w:val="0"/>
          <w:lang w:eastAsia="pl-PL"/>
        </w:rPr>
        <w:t>I. Informacje ogólne:</w:t>
      </w:r>
    </w:p>
    <w:p w:rsidR="00930F77" w:rsidRPr="00930F77" w:rsidRDefault="00930F77" w:rsidP="0093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</w:pPr>
      <w:r w:rsidRPr="00930F77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 xml:space="preserve">1. Na podstawie art. 15 ust. 2a i 2d ustawy z dnia 24 kwietnia 2003 r. o działalności pożytku publicznego i o wolontariacie (Dz. U. z 2020 r. poz. 1057) </w:t>
      </w:r>
      <w:r w:rsidR="00857882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>Wójt Gm</w:t>
      </w:r>
      <w:r w:rsidR="000A1686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>i</w:t>
      </w:r>
      <w:r w:rsidR="00857882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>n</w:t>
      </w:r>
      <w:r w:rsidR="000A1686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>y</w:t>
      </w:r>
      <w:r w:rsidR="00857882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 xml:space="preserve"> Piszczac</w:t>
      </w:r>
      <w:r w:rsidR="000A1686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 xml:space="preserve"> </w:t>
      </w:r>
      <w:r w:rsidRPr="00930F77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>zaprasza osoby wskazane przez organizacje pozarządowe lub podmioty wymienione w art. 3 ust. 3 ww. ustawy, (zwane dalej kandydatami), do zgłaszania się na kandydatów na członków komisji konkursowej w otwartym konkursie realizowanym w trybie ww. ustawy.</w:t>
      </w:r>
    </w:p>
    <w:p w:rsidR="00930F77" w:rsidRPr="00930F77" w:rsidRDefault="00514DFE" w:rsidP="0093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>2</w:t>
      </w:r>
      <w:r w:rsidR="00930F77" w:rsidRPr="00930F77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>. Udział w pracach komisji konkursowej jest nieodpłatny.</w:t>
      </w:r>
    </w:p>
    <w:p w:rsidR="00930F77" w:rsidRPr="00930F77" w:rsidRDefault="00514DFE" w:rsidP="0093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>3</w:t>
      </w:r>
      <w:r w:rsidR="00930F77" w:rsidRPr="00930F77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>. Organizacja pozarządowa lub podmiot wymieniony w art. 3 ust. 3 ustawy o działalności pożytku publicznego i o wolontariacie, może zgłosić tylko 1 kandydata.</w:t>
      </w:r>
    </w:p>
    <w:p w:rsidR="00930F77" w:rsidRPr="00930F77" w:rsidRDefault="00514DFE" w:rsidP="0093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>4</w:t>
      </w:r>
      <w:r w:rsidR="00930F77" w:rsidRPr="00930F77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 xml:space="preserve">. Zgłoszenia przyjmowane są do dnia </w:t>
      </w:r>
      <w:r w:rsidR="00681BEE">
        <w:rPr>
          <w:rFonts w:ascii="Times New Roman" w:eastAsia="Times New Roman" w:hAnsi="Times New Roman" w:cs="Times New Roman"/>
          <w:spacing w:val="0"/>
          <w:lang w:eastAsia="pl-PL"/>
        </w:rPr>
        <w:t>2</w:t>
      </w:r>
      <w:r w:rsidR="00825B7B">
        <w:rPr>
          <w:rFonts w:ascii="Times New Roman" w:eastAsia="Times New Roman" w:hAnsi="Times New Roman" w:cs="Times New Roman"/>
          <w:spacing w:val="0"/>
          <w:lang w:eastAsia="pl-PL"/>
        </w:rPr>
        <w:t>7 września</w:t>
      </w:r>
      <w:r w:rsidR="00087C79">
        <w:rPr>
          <w:rFonts w:ascii="Times New Roman" w:eastAsia="Times New Roman" w:hAnsi="Times New Roman" w:cs="Times New Roman"/>
          <w:spacing w:val="0"/>
          <w:lang w:eastAsia="pl-PL"/>
        </w:rPr>
        <w:t xml:space="preserve"> 2021</w:t>
      </w:r>
      <w:r w:rsidR="00930F77" w:rsidRPr="00930F77">
        <w:rPr>
          <w:rFonts w:ascii="Times New Roman" w:eastAsia="Times New Roman" w:hAnsi="Times New Roman" w:cs="Times New Roman"/>
          <w:spacing w:val="0"/>
          <w:lang w:eastAsia="pl-PL"/>
        </w:rPr>
        <w:t xml:space="preserve"> r.</w:t>
      </w:r>
    </w:p>
    <w:p w:rsidR="00930F77" w:rsidRPr="00930F77" w:rsidRDefault="00930F77" w:rsidP="0093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</w:pPr>
      <w:r w:rsidRPr="00930F77">
        <w:rPr>
          <w:rFonts w:ascii="Times New Roman" w:eastAsia="Times New Roman" w:hAnsi="Times New Roman" w:cs="Times New Roman"/>
          <w:spacing w:val="0"/>
          <w:lang w:eastAsia="pl-PL"/>
        </w:rPr>
        <w:t>II. Kandydaci zgłaszani do prac w komisji konkursowej muszą spełniać następujące wymagania:</w:t>
      </w:r>
    </w:p>
    <w:p w:rsidR="00930F77" w:rsidRPr="00930F77" w:rsidRDefault="00930F77" w:rsidP="00514DF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</w:pPr>
      <w:r w:rsidRPr="00930F77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>być obywatelami RP i korzystać z pełni praw publicznych,</w:t>
      </w:r>
    </w:p>
    <w:p w:rsidR="00930F77" w:rsidRPr="00930F77" w:rsidRDefault="00930F77" w:rsidP="00514DF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</w:pPr>
      <w:r w:rsidRPr="00930F77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>nie reprezentować organizacji pozarządowych lub podmiotów, o których mowa w art. 3 ust. 3 ustawy z dnia 24 kwietnia 2003 r. o działalności pożytku publicznego i o wolontariacie (Dz. U. z 2020 r. poz. 1057) biorących udział w otwartym konkursie ofert na realizację zadania w zakresie kultury fizycznej.</w:t>
      </w:r>
    </w:p>
    <w:p w:rsidR="00930F77" w:rsidRPr="00930F77" w:rsidRDefault="00930F77" w:rsidP="0093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</w:pPr>
      <w:r w:rsidRPr="00930F77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>Do członków Komisji konkursowej biorących udział w opiniowaniu ofert stosuje się przepisy ustawy</w:t>
      </w:r>
      <w:r w:rsidR="00087C79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 xml:space="preserve"> </w:t>
      </w:r>
      <w:r w:rsidRPr="00930F77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>z dnia 14 czerwca 1960 r. – Kodeks postępowania administracyjnego (Dz. U. z 2020 r. poz. 256 ze zm.) dotyczące wyłączenia pracownika.</w:t>
      </w:r>
    </w:p>
    <w:p w:rsidR="00930F77" w:rsidRPr="00930F77" w:rsidRDefault="00930F77" w:rsidP="0093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</w:pPr>
      <w:r w:rsidRPr="00930F77">
        <w:rPr>
          <w:rFonts w:ascii="Times New Roman" w:eastAsia="Times New Roman" w:hAnsi="Times New Roman" w:cs="Times New Roman"/>
          <w:spacing w:val="0"/>
          <w:lang w:eastAsia="pl-PL"/>
        </w:rPr>
        <w:t>III. Zadania Komisji konkursowej:</w:t>
      </w:r>
    </w:p>
    <w:p w:rsidR="00930F77" w:rsidRPr="00930F77" w:rsidRDefault="00930F77" w:rsidP="0093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</w:pPr>
      <w:r w:rsidRPr="00930F77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>1) ocena formalna i merytoryczna ofert złożonych na realizację zadania publicznego ofert złożonych do  otwartego konkursu  z uwzględnieniem kryteriów określonych w treści otwartego konkursu ofert;</w:t>
      </w:r>
    </w:p>
    <w:p w:rsidR="00725364" w:rsidRDefault="00725364" w:rsidP="0093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</w:pPr>
    </w:p>
    <w:p w:rsidR="00930F77" w:rsidRPr="00930F77" w:rsidRDefault="00930F77" w:rsidP="0093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</w:pPr>
      <w:r w:rsidRPr="00930F77">
        <w:rPr>
          <w:rFonts w:ascii="Times New Roman" w:eastAsia="Times New Roman" w:hAnsi="Times New Roman" w:cs="Times New Roman"/>
          <w:spacing w:val="0"/>
          <w:lang w:eastAsia="pl-PL"/>
        </w:rPr>
        <w:t>IV. Miejsce złożenia dokumentów:</w:t>
      </w:r>
    </w:p>
    <w:p w:rsidR="00930F77" w:rsidRPr="00930F77" w:rsidRDefault="00930F77" w:rsidP="0093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</w:pPr>
      <w:r w:rsidRPr="00930F77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 xml:space="preserve">W celu zgłoszenia kandydata do komisji konkursowej należy wypełniony formularz zgłoszenia (podpisany przez kandydata oraz przez osoby upoważnione do składania </w:t>
      </w:r>
      <w:r w:rsidRPr="00930F77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lastRenderedPageBreak/>
        <w:t xml:space="preserve">oświadczeń woli w imieniu organizacji zgłaszającej) dostarczyć do </w:t>
      </w:r>
      <w:r w:rsidR="00087C79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 xml:space="preserve">Urzędu Gminy w Piszczacu ( sekretariat) </w:t>
      </w:r>
      <w:r w:rsidRPr="00930F77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 xml:space="preserve">lub przesłać pocztą elektroniczną </w:t>
      </w:r>
      <w:proofErr w:type="spellStart"/>
      <w:r w:rsidRPr="00930F77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>skan</w:t>
      </w:r>
      <w:proofErr w:type="spellEnd"/>
      <w:r w:rsidRPr="00930F77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 xml:space="preserve"> wypełnionego formularza na adres: </w:t>
      </w:r>
      <w:r w:rsidR="00087C79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>sekretariat@piszczac</w:t>
      </w:r>
      <w:r w:rsidRPr="00930F77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t>.pl</w:t>
      </w:r>
      <w:r w:rsidRPr="00930F77">
        <w:rPr>
          <w:rFonts w:ascii="Times New Roman" w:eastAsia="Times New Roman" w:hAnsi="Times New Roman" w:cs="Times New Roman"/>
          <w:b w:val="0"/>
          <w:bCs w:val="0"/>
          <w:spacing w:val="0"/>
          <w:lang w:eastAsia="pl-PL"/>
        </w:rPr>
        <w:br/>
        <w:t>Za termin złożenia oferty uznaje się datę wpływu zgłoszenia do urzędu.</w:t>
      </w:r>
    </w:p>
    <w:p w:rsidR="002B74EC" w:rsidRDefault="002B74EC"/>
    <w:sectPr w:rsidR="002B74EC" w:rsidSect="002B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F74"/>
    <w:multiLevelType w:val="multilevel"/>
    <w:tmpl w:val="842C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F77"/>
    <w:rsid w:val="00087C79"/>
    <w:rsid w:val="000A1686"/>
    <w:rsid w:val="002B168B"/>
    <w:rsid w:val="002B74EC"/>
    <w:rsid w:val="00514DFE"/>
    <w:rsid w:val="00515B09"/>
    <w:rsid w:val="00643247"/>
    <w:rsid w:val="00681BEE"/>
    <w:rsid w:val="00725364"/>
    <w:rsid w:val="00763A9E"/>
    <w:rsid w:val="008046D1"/>
    <w:rsid w:val="00825B7B"/>
    <w:rsid w:val="00857882"/>
    <w:rsid w:val="00886D04"/>
    <w:rsid w:val="008C77EC"/>
    <w:rsid w:val="00930F77"/>
    <w:rsid w:val="00F8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ArialNarrow"/>
        <w:b/>
        <w:bCs/>
        <w:spacing w:val="5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4EC"/>
  </w:style>
  <w:style w:type="paragraph" w:styleId="Nagwek1">
    <w:name w:val="heading 1"/>
    <w:basedOn w:val="Normalny"/>
    <w:link w:val="Nagwek1Znak"/>
    <w:uiPriority w:val="9"/>
    <w:qFormat/>
    <w:rsid w:val="00930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pacing w:val="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0F77"/>
    <w:rPr>
      <w:rFonts w:ascii="Times New Roman" w:eastAsia="Times New Roman" w:hAnsi="Times New Roman" w:cs="Times New Roman"/>
      <w:spacing w:val="0"/>
      <w:kern w:val="36"/>
      <w:sz w:val="48"/>
      <w:szCs w:val="48"/>
      <w:lang w:eastAsia="pl-PL"/>
    </w:rPr>
  </w:style>
  <w:style w:type="character" w:customStyle="1" w:styleId="published">
    <w:name w:val="published"/>
    <w:basedOn w:val="Domylnaczcionkaakapitu"/>
    <w:rsid w:val="00930F77"/>
  </w:style>
  <w:style w:type="character" w:customStyle="1" w:styleId="posted-by">
    <w:name w:val="posted-by"/>
    <w:basedOn w:val="Domylnaczcionkaakapitu"/>
    <w:rsid w:val="00930F77"/>
  </w:style>
  <w:style w:type="character" w:styleId="Hipercze">
    <w:name w:val="Hyperlink"/>
    <w:basedOn w:val="Domylnaczcionkaakapitu"/>
    <w:uiPriority w:val="99"/>
    <w:semiHidden/>
    <w:unhideWhenUsed/>
    <w:rsid w:val="00930F77"/>
    <w:rPr>
      <w:color w:val="0000FF"/>
      <w:u w:val="single"/>
    </w:rPr>
  </w:style>
  <w:style w:type="character" w:customStyle="1" w:styleId="author-name">
    <w:name w:val="author-name"/>
    <w:basedOn w:val="Domylnaczcionkaakapitu"/>
    <w:rsid w:val="00930F77"/>
  </w:style>
  <w:style w:type="paragraph" w:customStyle="1" w:styleId="has-text-align-center">
    <w:name w:val="has-text-align-center"/>
    <w:basedOn w:val="Normalny"/>
    <w:rsid w:val="0093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pacing w:val="0"/>
      <w:lang w:eastAsia="pl-PL"/>
    </w:rPr>
  </w:style>
  <w:style w:type="character" w:styleId="Pogrubienie">
    <w:name w:val="Strong"/>
    <w:basedOn w:val="Domylnaczcionkaakapitu"/>
    <w:uiPriority w:val="22"/>
    <w:qFormat/>
    <w:rsid w:val="00930F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3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pacing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D6BE0-0D8A-4DBD-B7A5-E4CD5FA5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Andrzejuk</dc:creator>
  <cp:lastModifiedBy>adm</cp:lastModifiedBy>
  <cp:revision>2</cp:revision>
  <cp:lastPrinted>2021-01-18T12:55:00Z</cp:lastPrinted>
  <dcterms:created xsi:type="dcterms:W3CDTF">2021-10-06T11:13:00Z</dcterms:created>
  <dcterms:modified xsi:type="dcterms:W3CDTF">2021-10-06T11:13:00Z</dcterms:modified>
</cp:coreProperties>
</file>