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AF" w:rsidRDefault="00EE13AF" w:rsidP="00EE13AF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b/>
          <w:sz w:val="28"/>
          <w:szCs w:val="28"/>
          <w:lang w:eastAsia="pl-PL"/>
        </w:rPr>
        <w:t xml:space="preserve">                                                                          PROJEKT</w:t>
      </w:r>
    </w:p>
    <w:p w:rsidR="00F71C79" w:rsidRPr="00EE13AF" w:rsidRDefault="00F71C79" w:rsidP="00EE13AF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 w:rsidRPr="00EE13AF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 xml:space="preserve">Roczny Program Współpracy Gminy </w:t>
      </w:r>
      <w:r w:rsidR="00300ADD" w:rsidRPr="00EE13AF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 xml:space="preserve">Piszczac </w:t>
      </w:r>
      <w:r w:rsidRPr="00EE13AF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z organizacjami pozarządowymi oraz podmiotami o których mowa</w:t>
      </w:r>
      <w:r w:rsidR="00300ADD" w:rsidRPr="00EE13AF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 xml:space="preserve"> </w:t>
      </w:r>
      <w:r w:rsidRPr="00EE13AF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w art.</w:t>
      </w:r>
      <w:r w:rsidR="00300ADD" w:rsidRPr="00EE13AF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 xml:space="preserve"> </w:t>
      </w:r>
      <w:r w:rsidRPr="00EE13AF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3 ust. 3 ustawy z dnia 24 kwietnia 2003 roku o</w:t>
      </w:r>
      <w:r w:rsidR="00300ADD" w:rsidRPr="00EE13AF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 xml:space="preserve"> </w:t>
      </w:r>
      <w:r w:rsidRPr="00EE13AF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działalności pożytku publicznego i o wolontariacie</w:t>
      </w:r>
      <w:r w:rsidR="00300ADD" w:rsidRPr="00EE13AF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 xml:space="preserve"> </w:t>
      </w:r>
      <w:r w:rsidRPr="00EE13AF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-</w:t>
      </w:r>
      <w:r w:rsidR="00300ADD" w:rsidRPr="00EE13AF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 xml:space="preserve"> na 2018</w:t>
      </w:r>
      <w:r w:rsidRPr="00EE13AF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 xml:space="preserve"> rok.</w:t>
      </w:r>
    </w:p>
    <w:p w:rsidR="00300ADD" w:rsidRPr="00300ADD" w:rsidRDefault="00300ADD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F71C79" w:rsidRPr="00300ADD" w:rsidRDefault="00F71C79" w:rsidP="00052BFC">
      <w:pPr>
        <w:spacing w:after="0" w:line="24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Rozdział I</w:t>
      </w:r>
    </w:p>
    <w:p w:rsidR="00F71C79" w:rsidRPr="00300ADD" w:rsidRDefault="00F71C79" w:rsidP="00052BFC">
      <w:pPr>
        <w:spacing w:after="0" w:line="24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Postanowienia ogólne</w:t>
      </w:r>
    </w:p>
    <w:p w:rsidR="00F71C79" w:rsidRPr="00300ADD" w:rsidRDefault="00F71C79" w:rsidP="00052BFC">
      <w:pPr>
        <w:spacing w:after="0" w:line="24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§1</w:t>
      </w:r>
    </w:p>
    <w:p w:rsidR="00F71C79" w:rsidRPr="00300ADD" w:rsidRDefault="00300ADD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Program współpracy na 2018</w:t>
      </w:r>
      <w:r w:rsidR="00F71C79"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rok Gminy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Piszczac</w:t>
      </w:r>
      <w:r w:rsidR="00F71C79"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z organizacjami pozarządowymi oraz podmiotami wymienionymi w art. 3 ust. 3 ustawy z dnia 24 kwietnia 2003 roku o działalności pożytku publicznego i o wolontariacie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="00F71C79"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( Dz. U. z 201</w:t>
      </w:r>
      <w:r w:rsidR="00EE13AF">
        <w:rPr>
          <w:rFonts w:asciiTheme="majorHAnsi" w:eastAsia="Times New Roman" w:hAnsiTheme="majorHAnsi" w:cs="Arial"/>
          <w:sz w:val="28"/>
          <w:szCs w:val="28"/>
          <w:lang w:eastAsia="pl-PL"/>
        </w:rPr>
        <w:t>6 r., poz. 1817</w:t>
      </w:r>
      <w:r w:rsidR="00F71C79"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z </w:t>
      </w:r>
      <w:proofErr w:type="spellStart"/>
      <w:r w:rsidR="00F71C79"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późn</w:t>
      </w:r>
      <w:proofErr w:type="spellEnd"/>
      <w:r w:rsidR="00F71C79"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. zm.) jest dokumentem określającym ramy tej współpracy dla dobra i rozwoju społeczności lokalnej.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Rada Gminy </w:t>
      </w:r>
      <w:r w:rsid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Piszczac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przyjmując uchwałą niniejszy dokument deklaruje wolę kształtowania współpracy z organizacjami pozarządowymi i innymi podmiotami prowadzącymi działalność pożytku publicznego oraz wyraża intencję wspólnej realizacji zadań publicznych w zakresie określonym niniejszym programem.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Program stanowi propozycję dla wszystkich organizacji i podmiotów wyrażających wolę i</w:t>
      </w:r>
      <w:r w:rsid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gotowość współpracy na rzecz mieszkańców Gminy. 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Program określa cele, zasady, formy oraz zakres przedmiotowy współpracy 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z organizacjami prowadzącymi działalność pożytku publicznego, w zakresie 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prowadzenia działalności w sferze zadań publicznych gminy </w:t>
      </w:r>
      <w:r w:rsidR="00300ADD">
        <w:rPr>
          <w:rFonts w:asciiTheme="majorHAnsi" w:eastAsia="Times New Roman" w:hAnsiTheme="majorHAnsi" w:cs="Arial"/>
          <w:sz w:val="28"/>
          <w:szCs w:val="28"/>
          <w:lang w:eastAsia="pl-PL"/>
        </w:rPr>
        <w:t>Piszczac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.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Precyzuje również tryb powoływania i zasady działania komisji konkursowych do opiniowania ofert w otwartym konkursie ofert.</w:t>
      </w:r>
    </w:p>
    <w:p w:rsidR="00300ADD" w:rsidRDefault="00300ADD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F71C79" w:rsidRPr="00300ADD" w:rsidRDefault="00F71C79" w:rsidP="00052BFC">
      <w:pPr>
        <w:spacing w:after="0" w:line="24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Rozdział II</w:t>
      </w:r>
    </w:p>
    <w:p w:rsidR="00F71C79" w:rsidRPr="00300ADD" w:rsidRDefault="00F71C79" w:rsidP="00052BFC">
      <w:pPr>
        <w:spacing w:after="0" w:line="24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Cel główny i cele szczegółowe programu .</w:t>
      </w:r>
    </w:p>
    <w:p w:rsidR="00F71C79" w:rsidRPr="00300ADD" w:rsidRDefault="00F71C79" w:rsidP="00052BFC">
      <w:pPr>
        <w:spacing w:after="0" w:line="24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§</w:t>
      </w:r>
      <w:r w:rsid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2</w:t>
      </w:r>
    </w:p>
    <w:p w:rsidR="00F71C79" w:rsidRPr="00300ADD" w:rsidRDefault="00F71C79" w:rsidP="00EE13AF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Głównym celem Programu jest określenie zasad i form współpracy Gminy z organizacjami pozarządowymi w efektywnym działaniu na rzecz poprawy jakości życia i pełniejszego zaspokajania potrze</w:t>
      </w:r>
      <w:r w:rsid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b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społecznych mieszkańców Gminy.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2.Cele szczegółowe: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1)współpraca pomiędzy sektorem pozarządowym</w:t>
      </w:r>
      <w:r w:rsidR="00EE13AF">
        <w:rPr>
          <w:rFonts w:asciiTheme="majorHAnsi" w:eastAsia="Times New Roman" w:hAnsiTheme="majorHAnsi" w:cs="Arial"/>
          <w:sz w:val="28"/>
          <w:szCs w:val="28"/>
          <w:lang w:eastAsia="pl-PL"/>
        </w:rPr>
        <w:t>,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a administracją 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publiczną mająca na celu zwiększenie udziału organizacji pozarządowych w realizacji zadań własnych Gminy,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2)rozwijanie i podejmowanie wspólnych inicjatyw na rzecz zwiększenia 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aktywności mieszkańców Gminy,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3)współpraca z organizacjami pozarządowymi we wspieraniu inicjatyw 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lastRenderedPageBreak/>
        <w:t xml:space="preserve">oraz rozwiązań wychodzących naprzeciw oczekiwaniom społecznym 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oraz umożliwiających skuteczniejsze rozwiązywanie problemów społecznych,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4)</w:t>
      </w:r>
      <w:r w:rsidR="00EE13AF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promocja Gminy oraz prezentacja osiągnięć i dorobku organizacji 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pozarządowych biorących udział w realizacji Programu.</w:t>
      </w:r>
    </w:p>
    <w:p w:rsidR="00300ADD" w:rsidRDefault="00300ADD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F71C79" w:rsidRPr="00300ADD" w:rsidRDefault="00F71C79" w:rsidP="00052BFC">
      <w:pPr>
        <w:spacing w:after="0" w:line="24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Rozdział III</w:t>
      </w:r>
    </w:p>
    <w:p w:rsidR="00F71C79" w:rsidRPr="00300ADD" w:rsidRDefault="00F71C79" w:rsidP="00052BFC">
      <w:pPr>
        <w:spacing w:after="0" w:line="24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Zasady współpracy .</w:t>
      </w:r>
    </w:p>
    <w:p w:rsidR="00F71C79" w:rsidRPr="00300ADD" w:rsidRDefault="00F71C79" w:rsidP="00052BFC">
      <w:pPr>
        <w:spacing w:after="0" w:line="24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§3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Współpraca Gminy </w:t>
      </w:r>
      <w:r w:rsid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Piszczac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z organizacjami pozarządowymi opierać się będzie na następujących zasadach :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1)pomocniczości–</w:t>
      </w:r>
      <w:r w:rsid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zgodnie z którą Wójt Gminy udziela organizacjom 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niezbędnej pomocy w realizowanych przez nie zadaniach publicznych przy 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jednoczesnym poszanowaniu inicjatywy i samodzielności w działaniu tych 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organizacji,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2)jawności-która urzeczywistn</w:t>
      </w:r>
      <w:r w:rsidR="004A78EC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iana jest poprzez udostępnianie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organizacjom pozarządowym</w:t>
      </w:r>
      <w:r w:rsidR="004A78EC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informacji o</w:t>
      </w:r>
      <w:r w:rsidR="004A78EC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zamiarach, celach i środkach przeznaczonych w budżecie gminy na realizację zadań publicznych, kosztach i efektach współpracy,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3)partnerstwa-w myśl której organizacje pozarządowe uczestniczą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w definiowaniu potrzeb społecznych, wypracowywaniu sposobów ich 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rozwiązania oraz realizacji i ocenie ich wykonania,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4)suwerenności stron–</w:t>
      </w:r>
      <w:r w:rsidR="004A78EC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która oznacza, że strony mają prawo do niezależności i</w:t>
      </w:r>
      <w:r w:rsidR="004A78EC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odrębności w samodziel</w:t>
      </w:r>
      <w:r w:rsidR="004A78EC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nym definiowaniu i poszukiwaniu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sposobów rozwiązania problemów i zadań,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5)efektywności</w:t>
      </w:r>
      <w:r w:rsidR="004A78EC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–polegającej na wspólnym dążeniu do osiągnięcia możliwie 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najlepszych efektów realizacji zadań publicznych,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6)uczciwej konkurencji</w:t>
      </w:r>
      <w:r w:rsidR="004A78EC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–pozwalającej na udział w konkursie wielu organizacji pozarządowych oraz równym traktowaniu wszystkich podmiotów uczestniczących w realizacji Programu. </w:t>
      </w:r>
    </w:p>
    <w:p w:rsidR="004A78EC" w:rsidRDefault="004A78EC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F71C79" w:rsidRPr="00300ADD" w:rsidRDefault="00F71C79" w:rsidP="00052BFC">
      <w:pPr>
        <w:spacing w:after="0" w:line="24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Rozdział IV</w:t>
      </w:r>
    </w:p>
    <w:p w:rsidR="00F71C79" w:rsidRPr="00300ADD" w:rsidRDefault="00F71C79" w:rsidP="00052BFC">
      <w:pPr>
        <w:spacing w:after="0" w:line="24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§4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Przedmiotem współpracy Gminy z organizacjami pozarządowymi oraz innymi podmiotami jest wspólne wykonywanie zadań publicznych w celu zaspokojenia istniejących potrzeb społecznych określonych w art. 4 ust. 1 ustawy o ile zadania te są zadaniami własnymi Gminy .</w:t>
      </w:r>
    </w:p>
    <w:p w:rsidR="004A78EC" w:rsidRDefault="004A78EC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F71C79" w:rsidRPr="00300ADD" w:rsidRDefault="00F71C79" w:rsidP="00052BFC">
      <w:pPr>
        <w:spacing w:after="0" w:line="24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Rozdział V</w:t>
      </w:r>
    </w:p>
    <w:p w:rsidR="00F71C79" w:rsidRPr="00300ADD" w:rsidRDefault="00F71C79" w:rsidP="00052BFC">
      <w:pPr>
        <w:spacing w:after="0" w:line="24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Formy współpracy.</w:t>
      </w:r>
    </w:p>
    <w:p w:rsidR="00F71C79" w:rsidRPr="00300ADD" w:rsidRDefault="00F71C79" w:rsidP="00052BFC">
      <w:pPr>
        <w:spacing w:after="0" w:line="24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§5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lastRenderedPageBreak/>
        <w:t>Współpraca gminy z organizacjami może przybierać dwie podstawowe formy: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1)finansową –realizowaną poprzez zlecanie realizacji zadania publicznego 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w formie dotacji w ramach konkursu,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2)pozafinansową realizowaną poprzez: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a)wzajemne informowanie się o planowanych kierunkach działalności 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w celu zharmonizowania działań,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b)uczestnictwo we wspólnych spotkaniach mających na celu</w:t>
      </w:r>
      <w:r w:rsidR="00EE13AF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wypracowanie efektywnych metod realizacji zadań określonych Programem,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c)udostępnianie organizacjom pomieszczeń w celu odbywania spotkań lub 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narad ,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d)udzielanie rekomendacji organizacjom pozarządowym współpracującym 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z Gminą, które ubiegają się o dofinansowanie z innych źródeł,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e)konsultowanie projektów aktów normatywnych w dziedzinach dotyczących działalności statutowej organizacji pozarządowych,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f)tworzenie wspólnych zespołów o charakterze inicjatywnym i</w:t>
      </w:r>
      <w:r w:rsidR="004A78EC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doradczym.</w:t>
      </w:r>
    </w:p>
    <w:p w:rsidR="00F71C79" w:rsidRPr="00300ADD" w:rsidRDefault="00F71C79" w:rsidP="00052BFC">
      <w:pPr>
        <w:spacing w:after="0" w:line="24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Rozdział VI</w:t>
      </w:r>
    </w:p>
    <w:p w:rsidR="00F71C79" w:rsidRPr="00300ADD" w:rsidRDefault="00F71C79" w:rsidP="00052BFC">
      <w:pPr>
        <w:spacing w:after="0" w:line="24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Priorytetowe zadania publiczne .</w:t>
      </w:r>
    </w:p>
    <w:p w:rsidR="00F71C79" w:rsidRPr="00300ADD" w:rsidRDefault="00F71C79" w:rsidP="00052BFC">
      <w:pPr>
        <w:spacing w:after="0" w:line="24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§6</w:t>
      </w:r>
    </w:p>
    <w:p w:rsidR="00F71C79" w:rsidRPr="00300ADD" w:rsidRDefault="004A78EC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sz w:val="28"/>
          <w:szCs w:val="28"/>
          <w:lang w:eastAsia="pl-PL"/>
        </w:rPr>
        <w:t>W roku 2018</w:t>
      </w:r>
      <w:r w:rsidR="00F71C79"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roku priorytetowym obszarem współpracy będą zadania z zakresu upowszechniania kultury fizycznej i sportu na terenie gminy realizowane poprzez: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1)wspieranie i upowszechnianie kultury fizycznej i sportu,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2)organizację wolnego czasu i aktywizację społeczną dzieci i młodzieży,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3)organizację imprez sportowo –rekreacyjnych,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4)wspomaganie działalności na rzecz rozwoju społeczności lokalnych.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F71C79" w:rsidRPr="00300ADD" w:rsidRDefault="00F71C79" w:rsidP="00052BFC">
      <w:pPr>
        <w:spacing w:after="0" w:line="24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Rozdział VII</w:t>
      </w:r>
    </w:p>
    <w:p w:rsidR="00F71C79" w:rsidRPr="00300ADD" w:rsidRDefault="00F71C79" w:rsidP="00052BFC">
      <w:pPr>
        <w:spacing w:after="0" w:line="24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Okres realizacji programu</w:t>
      </w:r>
    </w:p>
    <w:p w:rsidR="00F71C79" w:rsidRPr="00300ADD" w:rsidRDefault="00F71C79" w:rsidP="00052BFC">
      <w:pPr>
        <w:spacing w:after="0" w:line="24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§7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Roczny program współpracy organów gminy z organizacjami pozarządowymi będzie realizowany w okresie </w:t>
      </w:r>
      <w:r w:rsidR="00EE13AF">
        <w:rPr>
          <w:rFonts w:asciiTheme="majorHAnsi" w:eastAsia="Times New Roman" w:hAnsiTheme="majorHAnsi" w:cs="Arial"/>
          <w:sz w:val="28"/>
          <w:szCs w:val="28"/>
          <w:lang w:eastAsia="pl-PL"/>
        </w:rPr>
        <w:t>od 1 stycznia do 31 grudnia 2018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r.</w:t>
      </w:r>
    </w:p>
    <w:p w:rsidR="00F71C79" w:rsidRPr="00300ADD" w:rsidRDefault="00F71C79" w:rsidP="00EE13AF">
      <w:pPr>
        <w:spacing w:after="0" w:line="24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Rozdział VIII</w:t>
      </w:r>
    </w:p>
    <w:p w:rsidR="00F71C79" w:rsidRPr="00300ADD" w:rsidRDefault="00F71C79" w:rsidP="00EE13AF">
      <w:pPr>
        <w:spacing w:after="0" w:line="24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Sposób realizacji programu.</w:t>
      </w:r>
    </w:p>
    <w:p w:rsidR="00F71C79" w:rsidRPr="00300ADD" w:rsidRDefault="00F71C79" w:rsidP="00EE13AF">
      <w:pPr>
        <w:spacing w:after="0" w:line="24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§8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Realizacja rocznego programu współpracy będzie przebiegała następująco: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1)Rada Gminy wytycza założenia polityki społecznej i finansowej Gminy oraz uchwala Program współpracy z organizacjami,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2)Wójt Gminy realizując Program podejmuje decyzje dotyczące współpracy 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z organizacjami pozarządowymi i innymi podmiotami prowadzącymi 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działalność pożytku publicznego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lastRenderedPageBreak/>
        <w:t xml:space="preserve">3)bezpośrednia współpraca Gminy z organizacjami pozarządowymi 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polega na: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a)organizowaniu konkursów na realizację zadań publicznych,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b)podejmowaniu, prowadzeniu i koordynacji bieżącej współpracy z organizacjami,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c)konsultacji z organizacjami pozarządowymi projektów aktów prawa 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miejscowego w sferach dotyczących zadań statutowych organizacji,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d)rozliczaniu organizacji z merytorycznego i finansowego wykonania zadań 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publicznych</w:t>
      </w:r>
      <w:r w:rsidR="00EE13AF">
        <w:rPr>
          <w:rFonts w:asciiTheme="majorHAnsi" w:eastAsia="Times New Roman" w:hAnsiTheme="majorHAnsi" w:cs="Arial"/>
          <w:sz w:val="28"/>
          <w:szCs w:val="28"/>
          <w:lang w:eastAsia="pl-PL"/>
        </w:rPr>
        <w:t>,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e)sporządzaniu sprawozdań ze współpracy z organizacjami.</w:t>
      </w:r>
    </w:p>
    <w:p w:rsidR="00EE13AF" w:rsidRDefault="00EE13AF" w:rsidP="00052BFC">
      <w:pPr>
        <w:spacing w:after="0" w:line="24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F71C79" w:rsidRPr="00300ADD" w:rsidRDefault="00F71C79" w:rsidP="00052BFC">
      <w:pPr>
        <w:spacing w:after="0" w:line="24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Rozdział IX</w:t>
      </w:r>
    </w:p>
    <w:p w:rsidR="00F71C79" w:rsidRPr="00300ADD" w:rsidRDefault="00F71C79" w:rsidP="00052BFC">
      <w:pPr>
        <w:spacing w:after="0" w:line="24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Wysokość środków planowanych na realizację zadania.</w:t>
      </w:r>
    </w:p>
    <w:p w:rsidR="00F71C79" w:rsidRPr="00300ADD" w:rsidRDefault="00F71C79" w:rsidP="00052BFC">
      <w:pPr>
        <w:spacing w:after="0" w:line="24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§9</w:t>
      </w:r>
    </w:p>
    <w:p w:rsidR="00F71C79" w:rsidRPr="00300ADD" w:rsidRDefault="00052BFC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sz w:val="28"/>
          <w:szCs w:val="28"/>
          <w:lang w:eastAsia="pl-PL"/>
        </w:rPr>
        <w:t>W 2018</w:t>
      </w:r>
      <w:r w:rsidR="00F71C79"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r. planuje się udzielenie dotacji na dofinansowanie zleconych zadań 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publicznych w zakresie upowszechniania kultury fizycznej i sportu w kwocie </w:t>
      </w:r>
      <w:r w:rsidR="00B06232" w:rsidRPr="00B06232">
        <w:rPr>
          <w:rFonts w:asciiTheme="majorHAnsi" w:eastAsia="Times New Roman" w:hAnsiTheme="majorHAnsi" w:cs="Arial"/>
          <w:sz w:val="28"/>
          <w:szCs w:val="28"/>
          <w:lang w:eastAsia="pl-PL"/>
        </w:rPr>
        <w:t>100 000</w:t>
      </w:r>
      <w:r w:rsidRPr="00B06232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zł.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="00B06232">
        <w:rPr>
          <w:rFonts w:asciiTheme="majorHAnsi" w:eastAsia="Times New Roman" w:hAnsiTheme="majorHAnsi" w:cs="Arial"/>
          <w:sz w:val="28"/>
          <w:szCs w:val="28"/>
          <w:lang w:eastAsia="pl-PL"/>
        </w:rPr>
        <w:t>Kwota może ulec zmianie.</w:t>
      </w:r>
    </w:p>
    <w:p w:rsidR="00CC4979" w:rsidRDefault="00CC4979" w:rsidP="00CC4979">
      <w:pPr>
        <w:spacing w:after="0" w:line="24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Rozdział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X</w:t>
      </w:r>
    </w:p>
    <w:p w:rsidR="00F71C79" w:rsidRPr="00300ADD" w:rsidRDefault="00F71C79" w:rsidP="00052BFC">
      <w:pPr>
        <w:spacing w:after="0" w:line="24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Sposób oceny realizacji programu.</w:t>
      </w:r>
    </w:p>
    <w:p w:rsidR="00F71C79" w:rsidRPr="00300ADD" w:rsidRDefault="00F71C79" w:rsidP="00052BFC">
      <w:pPr>
        <w:spacing w:after="0" w:line="24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§ 10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1.O</w:t>
      </w:r>
      <w:r w:rsidR="00052BFC">
        <w:rPr>
          <w:rFonts w:asciiTheme="majorHAnsi" w:eastAsia="Times New Roman" w:hAnsiTheme="majorHAnsi" w:cs="Arial"/>
          <w:sz w:val="28"/>
          <w:szCs w:val="28"/>
          <w:lang w:eastAsia="pl-PL"/>
        </w:rPr>
        <w:t>cena realizacji Programu za 2018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r. zostanie dokonana na podstawie 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uzyskanych informacji dotyczących: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1)rodzaju zadań publicznych realizowanych przez organizacje,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2)liczby organizacji przystępujących do konkursu oraz podejmujących 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zadania publiczne na rzecz lokalnej społeczności,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3)liczby osób zaangażowanych w realizację Programu ze strony</w:t>
      </w:r>
      <w:r w:rsidR="00AF4F2B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poszczególnych organizacji ,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4)liczby osób będących adresatami podejmowanych działań,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5)wysokości środków finansowych przeznaczonych z budżetu Gminy na realizację tych zadań,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6)łącznej wysokości środków finansowych zaangażowanych przez 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organizacje w</w:t>
      </w:r>
      <w:r w:rsidR="00AF4F2B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realizację zadań publicznych na rzecz mieszkańców.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2.</w:t>
      </w:r>
      <w:r w:rsidR="00AF4F2B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Oceny realizacji Programu dokonuje Rada Gminy na podstawie przedłożonego sprawozdania z jego realizacji .</w:t>
      </w:r>
    </w:p>
    <w:p w:rsidR="00CC4979" w:rsidRDefault="00CC4979" w:rsidP="00052BFC">
      <w:pPr>
        <w:spacing w:after="0" w:line="24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F71C79" w:rsidRPr="00300ADD" w:rsidRDefault="00F71C79" w:rsidP="00052BFC">
      <w:pPr>
        <w:spacing w:after="0" w:line="24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Rozdział XI</w:t>
      </w:r>
    </w:p>
    <w:p w:rsidR="00F71C79" w:rsidRPr="00300ADD" w:rsidRDefault="00F71C79" w:rsidP="00052BFC">
      <w:pPr>
        <w:spacing w:after="0" w:line="24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Informacje o sposobie tworzenia programu oraz przebiegu konsultacji.</w:t>
      </w:r>
    </w:p>
    <w:p w:rsidR="00F71C79" w:rsidRPr="00300ADD" w:rsidRDefault="00F71C79" w:rsidP="00052BFC">
      <w:pPr>
        <w:spacing w:after="0" w:line="24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§11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1.Projekt Programu współpracy opracowany został w oparciu o potrzeby 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i oczekiwania społeczności lokalnej oraz organizacji pozarządowych 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działających na terenie gminy przy uwzględnieniu możliwości</w:t>
      </w:r>
      <w:r w:rsidR="00AF4F2B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gminy oraz 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tradycji lokalnych. 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lastRenderedPageBreak/>
        <w:t xml:space="preserve">2.Projekt Programu został poddany konsultacjom zgodnie z uchwałą </w:t>
      </w:r>
    </w:p>
    <w:p w:rsidR="00F71C79" w:rsidRPr="00300ADD" w:rsidRDefault="00CC4979" w:rsidP="00CC4979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sz w:val="28"/>
          <w:szCs w:val="28"/>
          <w:lang w:eastAsia="pl-PL"/>
        </w:rPr>
        <w:t>Nr XV/88/2012</w:t>
      </w:r>
      <w:r w:rsidR="00F71C79"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Rady Gminy 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Piszczac z dnia 15</w:t>
      </w:r>
      <w:r w:rsidR="00F71C79"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lutego 2012</w:t>
      </w:r>
      <w:r w:rsidR="00F71C79"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r. w sprawie 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określenia szczegółowego sposobu konsultowania z radą działalności pożytku publicznego lub organizacjami pozarządowymi i podmiotami wymienionymi w art. 3 ust. 3 ustawy z dnia 24 kwietnia 2003 r. o działalności pożytku publicznego i o wolontariacie projektów aktów prawa miejscowego w dziedzinach dotyczących działalności statutowej tych organizacji.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3.Zgodnie z w/w uchwałą Rady Gminy wybrano formę przeprowadzenia 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konsultacji z wykorzystaniem technik informatycznych -na stronie internetowej Gminy zamie</w:t>
      </w:r>
      <w:r w:rsidR="00AF4F2B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szczono Projekt Programu o czym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poinformowano </w:t>
      </w:r>
      <w:r w:rsidR="00AF4F2B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również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stosownym </w:t>
      </w:r>
      <w:r w:rsidR="00CA01EA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ogłoszeniem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zamieszczonym na Tablicy Ogłoszeń Urzędu Gminy </w:t>
      </w:r>
      <w:r w:rsidR="00CA01EA">
        <w:rPr>
          <w:rFonts w:asciiTheme="majorHAnsi" w:eastAsia="Times New Roman" w:hAnsiTheme="majorHAnsi" w:cs="Arial"/>
          <w:sz w:val="28"/>
          <w:szCs w:val="28"/>
          <w:lang w:eastAsia="pl-PL"/>
        </w:rPr>
        <w:t>Piszczac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.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4.Po zakończeniu konsultacji opracowana została stosowna Informacja z ich 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przebiegu która została zamieszczonym na Tablicy Ogłoszeń Urzędu Gminy </w:t>
      </w:r>
    </w:p>
    <w:p w:rsidR="00F71C79" w:rsidRPr="00300ADD" w:rsidRDefault="00CA01EA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Piszczac </w:t>
      </w:r>
      <w:r w:rsidR="00F71C79"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oraz na stronie internetowej Gminy .</w:t>
      </w:r>
    </w:p>
    <w:p w:rsidR="00AF4F2B" w:rsidRDefault="00AF4F2B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F71C79" w:rsidRPr="00300ADD" w:rsidRDefault="00F71C79" w:rsidP="00052BFC">
      <w:pPr>
        <w:spacing w:after="0" w:line="24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Rozdział XII</w:t>
      </w:r>
    </w:p>
    <w:p w:rsidR="00F71C79" w:rsidRPr="00300ADD" w:rsidRDefault="00F71C79" w:rsidP="00052BFC">
      <w:pPr>
        <w:spacing w:after="0" w:line="24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Tryb powoływania i zasady działania komisji konkursowych do</w:t>
      </w:r>
    </w:p>
    <w:p w:rsidR="00F71C79" w:rsidRPr="00300ADD" w:rsidRDefault="00F71C79" w:rsidP="00052BFC">
      <w:pPr>
        <w:spacing w:after="0" w:line="24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opiniowania ofert w otwartych konkursach ofert .</w:t>
      </w:r>
    </w:p>
    <w:p w:rsidR="00F71C79" w:rsidRPr="00300ADD" w:rsidRDefault="00F71C79" w:rsidP="00052BFC">
      <w:pPr>
        <w:spacing w:after="0" w:line="24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§12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1.Każdorazowo, w związku z ogłoszonym konkursem ofert na wykonanie 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zadań publicznych samorządu gminy, wynikających z Programu współpracy samorządu z organizacjami pozarządowymi oraz podmiotami, o których mowa w art. 3 ust. 3 ustawy z dnia 24 kwietnia 2003 r. o działalności pożytku publicznego i o wolontariacie w celu opiniowania ofert składanych w otwartych konkursach Wójt Gminy powołuje komisję konkursową, zwaną dalej Komisją.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2.Komisja dokonuje otwarcia kopert z ofertami w terminie wyznaczonym w 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ogłoszeniu o</w:t>
      </w:r>
      <w:r w:rsidR="00AF4F2B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konkursie, w obecności pełnego składu Komisji.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3.Komisja dokonuje o</w:t>
      </w:r>
      <w:r w:rsidR="00AF4F2B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ceny formalnej oraz merytorycznej złożonych ofert 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w oparciu o kryteria podane w ogłoszeniu o konkursie.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4.Oferty niekompletne nie podlegają rozpatrywaniu i są odrzucane.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5.W otwartym konkursie ofert może zostać wybrana więcej niż jedna oferta.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6.Ostateczną decyzję o zleceniu zadania i udzieleniu dotacji podejmuje 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Wójt Gminy po zapoznaniu się z dokumentacją Konkursu.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7.Każdą czynność Komisji wpisuje się do protokołu z posiedzenia zawierającego w</w:t>
      </w:r>
      <w:r w:rsidR="00AF4F2B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szczególności: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1)datę konkursu,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2)skład komisji konkursowej,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3)nazwy organizacji oraz nazwy zadań, na które zostały złożone oferty 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w konkursie,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lastRenderedPageBreak/>
        <w:t xml:space="preserve">4)nazwy organizacji, których oferty nie były rozpatrywane z podaniem 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przyczyn,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5)liczbę punktów przyznanych poszczególnym podmiotom wraz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z uzasadnieniem,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6)podpisy członków Komisji.</w:t>
      </w:r>
    </w:p>
    <w:p w:rsidR="00F71C79" w:rsidRPr="00300ADD" w:rsidRDefault="00F71C79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8.Konkurs ma charakter jawny.</w:t>
      </w:r>
    </w:p>
    <w:sectPr w:rsidR="00F71C79" w:rsidRPr="00300ADD" w:rsidSect="00B21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74658"/>
    <w:multiLevelType w:val="hybridMultilevel"/>
    <w:tmpl w:val="DFD46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1EE4"/>
    <w:rsid w:val="00052BFC"/>
    <w:rsid w:val="00221EE4"/>
    <w:rsid w:val="00300ADD"/>
    <w:rsid w:val="004A78EC"/>
    <w:rsid w:val="00AA6FD0"/>
    <w:rsid w:val="00AF4F2B"/>
    <w:rsid w:val="00B06232"/>
    <w:rsid w:val="00B21A6E"/>
    <w:rsid w:val="00CA01EA"/>
    <w:rsid w:val="00CC4979"/>
    <w:rsid w:val="00E05510"/>
    <w:rsid w:val="00EE13AF"/>
    <w:rsid w:val="00F7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71C7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00A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5E9D0-188B-48A1-9F4F-4A29E319C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1447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Andrzejuk</dc:creator>
  <cp:keywords/>
  <dc:description/>
  <cp:lastModifiedBy>Monika Andrzejuk</cp:lastModifiedBy>
  <cp:revision>3</cp:revision>
  <dcterms:created xsi:type="dcterms:W3CDTF">2017-11-06T10:33:00Z</dcterms:created>
  <dcterms:modified xsi:type="dcterms:W3CDTF">2017-11-10T11:43:00Z</dcterms:modified>
</cp:coreProperties>
</file>